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1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0"/>
        <w:gridCol w:w="3105"/>
        <w:gridCol w:w="555"/>
        <w:gridCol w:w="1125"/>
        <w:gridCol w:w="7635"/>
        <w:tblGridChange w:id="0">
          <w:tblGrid>
            <w:gridCol w:w="1710"/>
            <w:gridCol w:w="3105"/>
            <w:gridCol w:w="555"/>
            <w:gridCol w:w="1125"/>
            <w:gridCol w:w="7635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6fa8d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ind w:left="-141.73228346456688" w:firstLine="0"/>
              <w:jc w:val="center"/>
              <w:rPr>
                <w:b w:val="1"/>
                <w:b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spacing w:after="200" w:line="276" w:lineRule="auto"/>
              <w:ind w:left="-141.73228346456688" w:firstLine="0"/>
              <w:jc w:val="center"/>
              <w:rPr>
                <w:i w:val="1"/>
                <w:iCs w:val="1"/>
                <w:sz w:val="26"/>
                <w:szCs w:val="26"/>
                <w:shd w:fill="b7b7b7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CURRICOLO TECNOLOGIA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6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matematica e competenza in scienze, tecnologie e ingegneria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Tecnologia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17">
            <w:pPr>
              <w:widowControl w:val="0"/>
              <w:spacing w:before="20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38761d"/>
                <w:rtl w:val="0"/>
              </w:rPr>
              <w:t xml:space="preserve">Campo d’esperienza: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Immagini, suoni, colori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 conoscenza del mondo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(Vedere, osservare e sperimentare)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Sapersi avvalere dei principali linguaggi espressivi (musicale, artistico, grafico-pittorico, plastico, audiovisivo, drammatico, ecc.) in diversi ambiti e modalità, a seconda dei propri talenti e potenzialità, anche attraverso l’utilizzo, mediato dall’insegnante, delle nuove tecnologie.</w:t>
            </w:r>
          </w:p>
          <w:p w:rsidR="00000000" w:rsidDel="00000000" w:rsidP="00000000" w:rsidRDefault="00000000" w:rsidRPr="00000000" w14:paraId="0000001F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Dimostrare originalità, curiosità e spirito di iniziativa nella produzione artistica, sperimentando materiali, strumenti e tecniche creative, anche impiegando ‒ con la supervisione dell’insegnante ‒ quelli messi a disposizione dalla tecnologia</w:t>
            </w:r>
          </w:p>
        </w:tc>
        <w:tc>
          <w:tcPr>
            <w:vMerge w:val="restart"/>
            <w:shd w:fill="f3f3f3" w:val="clear"/>
          </w:tcPr>
          <w:p w:rsidR="00000000" w:rsidDel="00000000" w:rsidP="00000000" w:rsidRDefault="00000000" w:rsidRPr="00000000" w14:paraId="00000020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1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2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23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24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25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Z</w:t>
            </w:r>
          </w:p>
          <w:p w:rsidR="00000000" w:rsidDel="00000000" w:rsidP="00000000" w:rsidRDefault="00000000" w:rsidRPr="00000000" w14:paraId="00000026">
            <w:pPr>
              <w:spacing w:after="20" w:before="20" w:line="240" w:lineRule="auto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7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38761d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anni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Narrare le proprie esperienze o storie inventate, avvalendosi di diverse modalità comunicative non verbali (musica, drammatizzazione, disegno, pittura, fotografia, manipolazione, ecc.).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3f3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anni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Realizzare piccole produzioni artistiche (manufatti, canti, musiche, danze, scenette teatrali, filmati, ecc.), sperimentando le varie possibilità di apprendimento offerte dal proprio corpo, dalla propria voce e da materiali di varia natura.</w:t>
            </w:r>
          </w:p>
          <w:p w:rsidR="00000000" w:rsidDel="00000000" w:rsidP="00000000" w:rsidRDefault="00000000" w:rsidRPr="00000000" w14:paraId="0000002F">
            <w:pPr>
              <w:spacing w:after="240" w:before="240" w:line="276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3f3" w:val="clea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 anni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Realizzare piccole produzioni artistiche (manufatti, canti, musiche, danze, scenette teatrali, filmati, ecc.), sperimentando le varie possibilità di apprendimento offerte dal proprio corpo, dalla propria voce e da materiali di varia natura.</w:t>
            </w:r>
          </w:p>
          <w:p w:rsidR="00000000" w:rsidDel="00000000" w:rsidP="00000000" w:rsidRDefault="00000000" w:rsidRPr="00000000" w14:paraId="00000035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Esplorare i primi alfabeti artistici, grafico-pittorici, plastici, musicali e audiovisivi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Riconoscere e identificare elementi e fenomeni di tipo artificiale nell’ambiente.</w:t>
            </w:r>
          </w:p>
          <w:p w:rsidR="00000000" w:rsidDel="00000000" w:rsidP="00000000" w:rsidRDefault="00000000" w:rsidRPr="00000000" w14:paraId="00000038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Condurre prove e semplici indagini su materiali e processi.</w:t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Comprendere il funzionamento di dispositivi tecnologici semplici.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fefef" w:val="clear"/>
          </w:tcPr>
          <w:p w:rsidR="00000000" w:rsidDel="00000000" w:rsidP="00000000" w:rsidRDefault="00000000" w:rsidRPr="00000000" w14:paraId="0000003B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3C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3D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3E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3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2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Riconoscere e identificare elementi e fenomeni artificiali nell’ambiente.</w:t>
            </w:r>
          </w:p>
          <w:p w:rsidR="00000000" w:rsidDel="00000000" w:rsidP="00000000" w:rsidRDefault="00000000" w:rsidRPr="00000000" w14:paraId="0000004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Attuare la differenziazione dei rifiuti in ambito scolastico.</w:t>
            </w:r>
          </w:p>
          <w:p w:rsidR="00000000" w:rsidDel="00000000" w:rsidP="00000000" w:rsidRDefault="00000000" w:rsidRPr="00000000" w14:paraId="00000047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Conoscere semplici processi di trasformazione dei rifiuti.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Approfondire il riconoscimento di elementi e fenomeni artificiali nell’ambiente.</w:t>
            </w:r>
          </w:p>
          <w:p w:rsidR="00000000" w:rsidDel="00000000" w:rsidP="00000000" w:rsidRDefault="00000000" w:rsidRPr="00000000" w14:paraId="0000004D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Osservare e descrivere i materiali comuni e le loro proprietà.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Comprendere trasformazioni di risorse ed energia.</w:t>
            </w:r>
          </w:p>
          <w:p w:rsidR="00000000" w:rsidDel="00000000" w:rsidP="00000000" w:rsidRDefault="00000000" w:rsidRPr="00000000" w14:paraId="00000053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Risolvere problemi tecnici elementari.</w:t>
            </w:r>
          </w:p>
          <w:p w:rsidR="00000000" w:rsidDel="00000000" w:rsidP="00000000" w:rsidRDefault="00000000" w:rsidRPr="00000000" w14:paraId="0000005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Produrre semplici modelli grafici.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57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58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5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5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5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5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5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60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Eseguire indagini e prove sulle proprietà dei materiali.</w:t>
            </w:r>
          </w:p>
          <w:p w:rsidR="00000000" w:rsidDel="00000000" w:rsidP="00000000" w:rsidRDefault="00000000" w:rsidRPr="00000000" w14:paraId="00000063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Leggere e interpretare disegni tecnici elementari.</w:t>
            </w:r>
          </w:p>
          <w:p w:rsidR="00000000" w:rsidDel="00000000" w:rsidP="00000000" w:rsidRDefault="00000000" w:rsidRPr="00000000" w14:paraId="0000006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Eseguire misurazioni e rilievi grafici o fotografici sull’ambiente scolastico o sulla propria abitazione.</w:t>
            </w:r>
          </w:p>
          <w:p w:rsidR="00000000" w:rsidDel="00000000" w:rsidP="00000000" w:rsidRDefault="00000000" w:rsidRPr="00000000" w14:paraId="0000006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Rappresentare oggetti con strumenti del disegno tecnico.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Effettuare prove e semplici indagini sulle proprietà fisiche, chimiche, meccaniche e tecnologiche di vari materiali.</w:t>
            </w:r>
          </w:p>
          <w:p w:rsidR="00000000" w:rsidDel="00000000" w:rsidP="00000000" w:rsidRDefault="00000000" w:rsidRPr="00000000" w14:paraId="0000006B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Leggere e interpretare semplici disegni tecnici ricavandone informazioni qualitative e quantitative.</w:t>
            </w:r>
          </w:p>
          <w:p w:rsidR="00000000" w:rsidDel="00000000" w:rsidP="00000000" w:rsidRDefault="00000000" w:rsidRPr="00000000" w14:paraId="0000006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Impiegare gli strumenti e le regole del disegno tecnico nella   rappresentazione di oggetti o processi.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1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0"/>
        <w:gridCol w:w="3105"/>
        <w:gridCol w:w="555"/>
        <w:gridCol w:w="1125"/>
        <w:gridCol w:w="7635"/>
        <w:tblGridChange w:id="0">
          <w:tblGrid>
            <w:gridCol w:w="1710"/>
            <w:gridCol w:w="3105"/>
            <w:gridCol w:w="555"/>
            <w:gridCol w:w="1125"/>
            <w:gridCol w:w="76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="276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matematica e competenza in scienze, tecnologie e ingegneria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Tecnologia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7D">
            <w:pPr>
              <w:spacing w:after="24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Prevedere, immaginare e progettare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E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Immaginare, pianificare e realizzare modelli e oggetti funzionali, valutandone sostenibilità e conseguenze tecnologiche</w:t>
            </w:r>
          </w:p>
        </w:tc>
        <w:tc>
          <w:tcPr>
            <w:vMerge w:val="restart"/>
            <w:shd w:fill="efefef" w:val="clear"/>
          </w:tcPr>
          <w:p w:rsidR="00000000" w:rsidDel="00000000" w:rsidP="00000000" w:rsidRDefault="00000000" w:rsidRPr="00000000" w14:paraId="0000007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8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8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8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8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8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8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86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Utilizzare e realizzare semplici modelli descrivendo le operazioni.</w:t>
            </w:r>
          </w:p>
          <w:p w:rsidR="00000000" w:rsidDel="00000000" w:rsidP="00000000" w:rsidRDefault="00000000" w:rsidRPr="00000000" w14:paraId="0000008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Prevedere conseguenze di decisioni e comportamenti personali.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Rappresentare modelli e oggetti con strumenti grafici elementari.</w:t>
            </w:r>
          </w:p>
          <w:p w:rsidR="00000000" w:rsidDel="00000000" w:rsidP="00000000" w:rsidRDefault="00000000" w:rsidRPr="00000000" w14:paraId="00000090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Descrivere la sequenza delle operazioni di costruzione di semplici prodotti.</w:t>
            </w:r>
          </w:p>
          <w:p w:rsidR="00000000" w:rsidDel="00000000" w:rsidP="00000000" w:rsidRDefault="00000000" w:rsidRPr="00000000" w14:paraId="00000091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Riflettere sulle conseguenze delle proprie azioni sugli oggetti e sull’ambiente.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  <w:t xml:space="preserve">ealizzare</w:t>
            </w:r>
            <w:r w:rsidDel="00000000" w:rsidR="00000000" w:rsidRPr="00000000">
              <w:rPr>
                <w:rtl w:val="0"/>
              </w:rPr>
              <w:t xml:space="preserve"> semplici oggetti rappresentando graficamente o descrivendo oralmente il proprio operato.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9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9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9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9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9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9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9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A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A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A2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Valutare conseguenze di scelte tecnologiche semplici.</w:t>
            </w:r>
          </w:p>
          <w:p w:rsidR="00000000" w:rsidDel="00000000" w:rsidP="00000000" w:rsidRDefault="00000000" w:rsidRPr="00000000" w14:paraId="000000A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Pianificare le diverse fasi per la realizzazione di un oggetto impiegando materiali di uso quotidiano.</w:t>
            </w:r>
          </w:p>
          <w:p w:rsidR="00000000" w:rsidDel="00000000" w:rsidP="00000000" w:rsidRDefault="00000000" w:rsidRPr="00000000" w14:paraId="000000A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Effettuare stime di grandezze fisiche riferite a materiali e oggetti dell’ambiente scolastico.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Immaginare modifiche di oggetti e prodotti di uso quotidiano in relazione a nuovi bisogni o necessità.</w:t>
            </w:r>
          </w:p>
          <w:p w:rsidR="00000000" w:rsidDel="00000000" w:rsidP="00000000" w:rsidRDefault="00000000" w:rsidRPr="00000000" w14:paraId="000000A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Valutare le conseguenze di scelte progettuali o tecnologiche relative a situazioni problematiche in relazione a criteri di sostenibilità, sicurezza o funzionalità.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1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0"/>
        <w:gridCol w:w="3105"/>
        <w:gridCol w:w="555"/>
        <w:gridCol w:w="1141.6666666666663"/>
        <w:gridCol w:w="7618.333333333334"/>
        <w:tblGridChange w:id="0">
          <w:tblGrid>
            <w:gridCol w:w="1710"/>
            <w:gridCol w:w="3105"/>
            <w:gridCol w:w="555"/>
            <w:gridCol w:w="1141.6666666666663"/>
            <w:gridCol w:w="7618.33333333333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="276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matematica e competenza in scienze, tecnologie e ingegneria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Tecnologia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BD">
            <w:pPr>
              <w:spacing w:after="24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Intervenire, trasformare e produrre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E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Utilizzare strumenti, materiali e procedure per intervenire sull’ambiente e sugli oggetti, anche collaborando.</w:t>
            </w:r>
          </w:p>
        </w:tc>
        <w:tc>
          <w:tcPr>
            <w:vMerge w:val="restart"/>
            <w:shd w:fill="efefef" w:val="clear"/>
          </w:tcPr>
          <w:p w:rsidR="00000000" w:rsidDel="00000000" w:rsidP="00000000" w:rsidRDefault="00000000" w:rsidRPr="00000000" w14:paraId="000000BF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C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C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C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C6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Effettuare esperienze sulle proprietà dei materiali più comuni.</w:t>
            </w:r>
          </w:p>
          <w:p w:rsidR="00000000" w:rsidDel="00000000" w:rsidP="00000000" w:rsidRDefault="00000000" w:rsidRPr="00000000" w14:paraId="000000C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200" w:before="200" w:lineRule="auto"/>
              <w:rPr/>
            </w:pPr>
            <w:r w:rsidDel="00000000" w:rsidR="00000000" w:rsidRPr="00000000">
              <w:rPr>
                <w:rtl w:val="0"/>
              </w:rPr>
              <w:t xml:space="preserve">Realizzare semplici lavori manuali e tecnici con materiali comuni.</w:t>
            </w:r>
          </w:p>
          <w:p w:rsidR="00000000" w:rsidDel="00000000" w:rsidP="00000000" w:rsidRDefault="00000000" w:rsidRPr="00000000" w14:paraId="000000D0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Sperimentare pratiche di risparmio energetico e sostenibilità.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Realizzare oggetti semplici e collaborare in progetti comuni.</w:t>
            </w:r>
          </w:p>
          <w:p w:rsidR="00000000" w:rsidDel="00000000" w:rsidP="00000000" w:rsidRDefault="00000000" w:rsidRPr="00000000" w14:paraId="000000D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Mettere in atto pratiche di risparmio energetico e sostenibilità.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D9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D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D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D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D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D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D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E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E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E2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Costruire oggetti con materiali comuni.</w:t>
            </w:r>
          </w:p>
          <w:p w:rsidR="00000000" w:rsidDel="00000000" w:rsidP="00000000" w:rsidRDefault="00000000" w:rsidRPr="00000000" w14:paraId="000000E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Rilevare e disegnare la propria abitazione o altri luoghi, anche eventualmente avvalendosi di software specifici.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Costruire oggetti con materiali facilmente reperibili a partire da esigenze e bisogni concreti.</w:t>
            </w:r>
          </w:p>
          <w:p w:rsidR="00000000" w:rsidDel="00000000" w:rsidP="00000000" w:rsidRDefault="00000000" w:rsidRPr="00000000" w14:paraId="000000EB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Smontare e rimontare semplici oggetti, apparecchiature elettroniche o altri dispositivi comuni.</w:t>
            </w:r>
          </w:p>
          <w:p w:rsidR="00000000" w:rsidDel="00000000" w:rsidP="00000000" w:rsidRDefault="00000000" w:rsidRPr="00000000" w14:paraId="000000E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Utilizzare semplici procedure per eseguire prove sperimentali nei vari settori della tecnologia.</w:t>
            </w:r>
          </w:p>
          <w:p w:rsidR="00000000" w:rsidDel="00000000" w:rsidP="00000000" w:rsidRDefault="00000000" w:rsidRPr="00000000" w14:paraId="000000ED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Eseguire interventi di riparazione e manutenzione sugli oggetti dell’arredo scolastico o casalingo.</w:t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13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0"/>
        <w:gridCol w:w="3105"/>
        <w:gridCol w:w="555"/>
        <w:gridCol w:w="1125"/>
        <w:gridCol w:w="7635"/>
        <w:tblGridChange w:id="0">
          <w:tblGrid>
            <w:gridCol w:w="1710"/>
            <w:gridCol w:w="3105"/>
            <w:gridCol w:w="555"/>
            <w:gridCol w:w="1125"/>
            <w:gridCol w:w="76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274e13" w:space="0" w:sz="5" w:val="single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9fc5e8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="276" w:lineRule="auto"/>
              <w:ind w:right="-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Competenza chiave: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competenza matematica e competenza in scienze, tecnologie e ingegneria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3"/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Disciplina fondante: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Tecnologia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Discipline concorrenti: tutte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top w:color="000000" w:space="0" w:sz="0" w:val="nil"/>
              <w:left w:color="274e13" w:space="0" w:sz="5" w:val="single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Nucleo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Traguardo di competenza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74e13" w:space="0" w:sz="5" w:val="single"/>
              <w:right w:color="274e13" w:space="0" w:sz="5" w:val="single"/>
            </w:tcBorders>
            <w:shd w:fill="cfe2f3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restart"/>
            <w:shd w:fill="fff2cc" w:val="clear"/>
          </w:tcPr>
          <w:p w:rsidR="00000000" w:rsidDel="00000000" w:rsidP="00000000" w:rsidRDefault="00000000" w:rsidRPr="00000000" w14:paraId="000000FE">
            <w:pPr>
              <w:spacing w:after="240" w:before="24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Informatica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F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Comprendere principi, funzionamento e impatti delle tecnologie informatiche; utilizzarle in modo responsabile e creativo.</w:t>
            </w:r>
          </w:p>
        </w:tc>
        <w:tc>
          <w:tcPr>
            <w:vMerge w:val="restart"/>
            <w:shd w:fill="efefef" w:val="clear"/>
          </w:tcPr>
          <w:p w:rsidR="00000000" w:rsidDel="00000000" w:rsidP="00000000" w:rsidRDefault="00000000" w:rsidRPr="00000000" w14:paraId="00000100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101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2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3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04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05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6">
            <w:pPr>
              <w:spacing w:after="20" w:before="20"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07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Riconoscere usi comuni dell’informatica.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III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Comprendere importanza dei dati privati.</w:t>
            </w:r>
          </w:p>
          <w:p w:rsidR="00000000" w:rsidDel="00000000" w:rsidP="00000000" w:rsidRDefault="00000000" w:rsidRPr="00000000" w14:paraId="00000110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Creare contenuti digitali elementari.</w:t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V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Riconoscere alcune funzioni dei dispositivi elettronici in dotazione alle classi e/o alla scuola.</w:t>
            </w:r>
          </w:p>
          <w:p w:rsidR="00000000" w:rsidDel="00000000" w:rsidP="00000000" w:rsidRDefault="00000000" w:rsidRPr="00000000" w14:paraId="0000011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Applicare regole per un uso sicuro e responsabile della tecnologia informatica.</w:t>
            </w:r>
          </w:p>
          <w:p w:rsidR="00000000" w:rsidDel="00000000" w:rsidP="00000000" w:rsidRDefault="00000000" w:rsidRPr="00000000" w14:paraId="00000117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Utilizzare strumenti informatici per esprimersi e produrre contenuti digitali.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1A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11B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1C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11D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1E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11F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20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21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22">
            <w:pPr>
              <w:spacing w:after="20" w:before="20"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23">
            <w:pPr>
              <w:spacing w:after="20" w:before="2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ff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II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Usare i più comuni dispositivi informatici per organizzare e gestire informazioni di proprio interesse.</w:t>
            </w:r>
          </w:p>
          <w:p w:rsidR="00000000" w:rsidDel="00000000" w:rsidP="00000000" w:rsidRDefault="00000000" w:rsidRPr="00000000" w14:paraId="00000126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Comprendere l’importanza della protezione dei dati personali e sensibili.</w:t>
            </w:r>
          </w:p>
          <w:p w:rsidR="00000000" w:rsidDel="00000000" w:rsidP="00000000" w:rsidRDefault="00000000" w:rsidRPr="00000000" w14:paraId="00000127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Connettere dispositivi informatici tra di loro e con periferiche.</w:t>
            </w:r>
          </w:p>
        </w:tc>
      </w:tr>
      <w:tr>
        <w:trPr>
          <w:cantSplit w:val="0"/>
          <w:trHeight w:val="993.2552083333336" w:hRule="atLeast"/>
          <w:tblHeader w:val="0"/>
        </w:trPr>
        <w:tc>
          <w:tcPr>
            <w:vMerge w:val="continue"/>
            <w:shd w:fill="fff2cc" w:val="clear"/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b w:val="1"/>
                <w:bCs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24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Comprendere i principi fondamentali dell’architettura e del funzionamento di sistemi e dispositivi informatici, nonché di Internet e del Web.</w:t>
            </w:r>
          </w:p>
          <w:p w:rsidR="00000000" w:rsidDel="00000000" w:rsidP="00000000" w:rsidRDefault="00000000" w:rsidRPr="00000000" w14:paraId="0000012D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Selezionare e usare i contenuti e gli strumenti digitali più appropriati per i propri obiettivi espressivi, usando ambienti adatti (es.: per la comunicazione e la produzione multimediale).</w:t>
            </w:r>
          </w:p>
          <w:p w:rsidR="00000000" w:rsidDel="00000000" w:rsidP="00000000" w:rsidRDefault="00000000" w:rsidRPr="00000000" w14:paraId="0000012E">
            <w:pPr>
              <w:spacing w:after="200" w:before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Valutare con spirito critico le informazioni reperite in rete e comprendere i rischi sociali connessi alla raccolta sistematica dei dati e all’identità in rete.</w:t>
            </w:r>
          </w:p>
        </w:tc>
      </w:tr>
    </w:tbl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